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A6" w:rsidRDefault="00537287">
      <w:pPr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附件</w:t>
      </w:r>
      <w:r>
        <w:rPr>
          <w:rFonts w:ascii="黑体" w:eastAsia="黑体" w:hAnsi="宋体" w:cs="黑体"/>
        </w:rPr>
        <w:t>4</w:t>
      </w:r>
    </w:p>
    <w:p w:rsidR="00943EA6" w:rsidRDefault="00537287">
      <w:pPr>
        <w:jc w:val="center"/>
        <w:rPr>
          <w:rFonts w:ascii="方正小标宋简体" w:eastAsia="方正小标宋简体" w:hAnsi="宋体"/>
        </w:rPr>
      </w:pPr>
      <w:r>
        <w:rPr>
          <w:rFonts w:ascii="黑体" w:eastAsia="黑体" w:hAnsi="宋体" w:cs="黑体" w:hint="eastAsia"/>
        </w:rPr>
        <w:t xml:space="preserve">　　地理标志产品清原马鹿茸</w:t>
      </w:r>
      <w:r>
        <w:rPr>
          <w:rFonts w:ascii="方正小标宋简体" w:eastAsia="方正小标宋简体" w:hAnsi="宋体" w:cs="方正小标宋简体" w:hint="eastAsia"/>
        </w:rPr>
        <w:t>地方标准</w:t>
      </w:r>
      <w:r w:rsidR="000F31A0">
        <w:rPr>
          <w:rFonts w:ascii="方正小标宋简体" w:eastAsia="方正小标宋简体" w:hAnsi="宋体" w:cs="方正小标宋简体" w:hint="eastAsia"/>
        </w:rPr>
        <w:t>修订</w:t>
      </w:r>
      <w:r>
        <w:rPr>
          <w:rFonts w:ascii="方正小标宋简体" w:eastAsia="方正小标宋简体" w:hAnsi="宋体" w:cs="方正小标宋简体" w:hint="eastAsia"/>
        </w:rPr>
        <w:t>编制说明</w:t>
      </w:r>
    </w:p>
    <w:p w:rsidR="00943EA6" w:rsidRDefault="00943EA6">
      <w:pPr>
        <w:jc w:val="center"/>
        <w:rPr>
          <w:rFonts w:ascii="宋体" w:eastAsia="宋体" w:hAnsi="宋体"/>
          <w:sz w:val="30"/>
          <w:szCs w:val="30"/>
        </w:rPr>
      </w:pPr>
    </w:p>
    <w:p w:rsidR="00943EA6" w:rsidRPr="00493F9B" w:rsidRDefault="00537287" w:rsidP="00493F9B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（一）工作简介</w:t>
      </w:r>
    </w:p>
    <w:p w:rsidR="00943EA6" w:rsidRDefault="00537287">
      <w:pPr>
        <w:ind w:firstLineChars="200" w:firstLine="643"/>
        <w:rPr>
          <w:rFonts w:ascii="仿宋_GB2312" w:hAnsi="宋体"/>
          <w:b/>
          <w:bCs/>
        </w:rPr>
      </w:pPr>
      <w:r>
        <w:rPr>
          <w:rFonts w:ascii="仿宋_GB2312" w:hAnsi="宋体" w:cs="仿宋_GB2312"/>
          <w:b/>
          <w:bCs/>
        </w:rPr>
        <w:t>1.</w:t>
      </w:r>
      <w:r>
        <w:rPr>
          <w:rFonts w:ascii="仿宋_GB2312" w:hAnsi="宋体" w:cs="仿宋_GB2312" w:hint="eastAsia"/>
          <w:b/>
          <w:bCs/>
        </w:rPr>
        <w:t>任务来源</w:t>
      </w:r>
    </w:p>
    <w:p w:rsidR="00943EA6" w:rsidRDefault="000F31A0">
      <w:pPr>
        <w:ind w:firstLineChars="200" w:firstLine="640"/>
        <w:rPr>
          <w:rFonts w:ascii="仿宋_GB2312" w:hAnsi="宋体"/>
        </w:rPr>
      </w:pPr>
      <w:r>
        <w:rPr>
          <w:rFonts w:ascii="仿宋_GB2312" w:hAnsi="宋体" w:cs="仿宋_GB2312" w:hint="eastAsia"/>
        </w:rPr>
        <w:t>该</w:t>
      </w:r>
      <w:r w:rsidR="00537287">
        <w:rPr>
          <w:rFonts w:ascii="仿宋_GB2312" w:hAnsi="宋体" w:cs="仿宋_GB2312" w:hint="eastAsia"/>
        </w:rPr>
        <w:t>标准</w:t>
      </w:r>
      <w:r>
        <w:rPr>
          <w:rFonts w:ascii="仿宋_GB2312" w:hAnsi="宋体" w:cs="仿宋_GB2312" w:hint="eastAsia"/>
        </w:rPr>
        <w:t>修订项目来源于</w:t>
      </w:r>
      <w:r w:rsidR="00537287">
        <w:rPr>
          <w:rFonts w:ascii="仿宋_GB2312" w:hAnsi="宋体" w:cs="仿宋_GB2312" w:hint="eastAsia"/>
        </w:rPr>
        <w:t>抚顺市</w:t>
      </w:r>
      <w:r>
        <w:rPr>
          <w:rFonts w:ascii="仿宋_GB2312" w:hAnsi="宋体" w:cs="仿宋_GB2312" w:hint="eastAsia"/>
        </w:rPr>
        <w:t>市场监督管理局</w:t>
      </w:r>
      <w:r w:rsidR="00537287">
        <w:rPr>
          <w:rFonts w:ascii="仿宋_GB2312" w:hAnsi="宋体" w:cs="仿宋_GB2312" w:hint="eastAsia"/>
        </w:rPr>
        <w:t>。</w:t>
      </w:r>
    </w:p>
    <w:p w:rsidR="00943EA6" w:rsidRDefault="00537287">
      <w:pPr>
        <w:ind w:firstLineChars="200" w:firstLine="643"/>
        <w:rPr>
          <w:rFonts w:ascii="仿宋_GB2312" w:hAnsi="宋体"/>
          <w:b/>
          <w:bCs/>
        </w:rPr>
      </w:pPr>
      <w:r>
        <w:rPr>
          <w:rFonts w:ascii="仿宋_GB2312" w:hAnsi="宋体" w:cs="仿宋_GB2312"/>
          <w:b/>
          <w:bCs/>
        </w:rPr>
        <w:t>2.</w:t>
      </w:r>
      <w:r w:rsidR="000F31A0">
        <w:rPr>
          <w:rFonts w:ascii="仿宋_GB2312" w:hAnsi="宋体" w:cs="仿宋_GB2312" w:hint="eastAsia"/>
          <w:b/>
          <w:bCs/>
        </w:rPr>
        <w:t>标准修订编制单位</w:t>
      </w:r>
    </w:p>
    <w:p w:rsidR="000F31A0" w:rsidRDefault="000F31A0" w:rsidP="000F31A0">
      <w:pPr>
        <w:ind w:firstLineChars="200" w:firstLine="640"/>
        <w:rPr>
          <w:rFonts w:ascii="仿宋_GB2312" w:hAnsi="宋体"/>
        </w:rPr>
      </w:pPr>
      <w:r>
        <w:rPr>
          <w:rFonts w:ascii="仿宋_GB2312" w:hAnsi="宋体" w:cs="仿宋_GB2312" w:hint="eastAsia"/>
        </w:rPr>
        <w:t>本标准由抚顺市农业农村局提出并归口管理。抚顺市检验检测认证中心负责修订。</w:t>
      </w:r>
    </w:p>
    <w:p w:rsidR="00943EA6" w:rsidRDefault="00537287">
      <w:pPr>
        <w:spacing w:line="460" w:lineRule="exact"/>
        <w:ind w:firstLineChars="200" w:firstLine="643"/>
        <w:rPr>
          <w:rFonts w:ascii="仿宋_GB2312"/>
          <w:b/>
          <w:bCs/>
        </w:rPr>
      </w:pPr>
      <w:r>
        <w:rPr>
          <w:rFonts w:ascii="仿宋_GB2312" w:cs="仿宋_GB2312"/>
          <w:b/>
          <w:bCs/>
        </w:rPr>
        <w:t>3.</w:t>
      </w:r>
      <w:r>
        <w:rPr>
          <w:rFonts w:ascii="仿宋_GB2312" w:cs="仿宋_GB2312" w:hint="eastAsia"/>
          <w:b/>
          <w:bCs/>
        </w:rPr>
        <w:t>主要</w:t>
      </w:r>
      <w:r w:rsidR="000F31A0">
        <w:rPr>
          <w:rFonts w:ascii="仿宋_GB2312" w:cs="仿宋_GB2312" w:hint="eastAsia"/>
          <w:b/>
          <w:bCs/>
        </w:rPr>
        <w:t>修订</w:t>
      </w:r>
      <w:r>
        <w:rPr>
          <w:rFonts w:ascii="仿宋_GB2312" w:cs="仿宋_GB2312" w:hint="eastAsia"/>
          <w:b/>
          <w:bCs/>
        </w:rPr>
        <w:t>人</w:t>
      </w:r>
    </w:p>
    <w:p w:rsidR="00943EA6" w:rsidRDefault="000F31A0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XXX、XXX</w:t>
      </w:r>
    </w:p>
    <w:p w:rsidR="00057568" w:rsidRDefault="00057568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（二）标准</w:t>
      </w:r>
      <w:r w:rsidR="00493F9B">
        <w:rPr>
          <w:rFonts w:ascii="黑体" w:eastAsia="黑体" w:hAnsi="黑体" w:cs="黑体" w:hint="eastAsia"/>
        </w:rPr>
        <w:t>编制</w:t>
      </w:r>
      <w:r>
        <w:rPr>
          <w:rFonts w:ascii="黑体" w:eastAsia="黑体" w:hAnsi="黑体" w:cs="黑体" w:hint="eastAsia"/>
        </w:rPr>
        <w:t>修订的必要性与意义</w:t>
      </w:r>
    </w:p>
    <w:p w:rsidR="007E398D" w:rsidRDefault="007E398D" w:rsidP="007E398D">
      <w:pPr>
        <w:ind w:firstLineChars="200" w:firstLine="640"/>
        <w:rPr>
          <w:szCs w:val="21"/>
        </w:rPr>
      </w:pPr>
      <w:r>
        <w:rPr>
          <w:rFonts w:hint="eastAsia"/>
          <w:szCs w:val="21"/>
        </w:rPr>
        <w:t>“清原马鹿”是抚顺地区历经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年选育出来的马鹿新品种，也是</w:t>
      </w:r>
      <w:r>
        <w:rPr>
          <w:szCs w:val="21"/>
        </w:rPr>
        <w:t>世界上第一个人工系统选育出来的</w:t>
      </w:r>
      <w:r>
        <w:rPr>
          <w:rFonts w:hint="eastAsia"/>
          <w:szCs w:val="21"/>
        </w:rPr>
        <w:t>高产</w:t>
      </w:r>
      <w:r>
        <w:rPr>
          <w:szCs w:val="21"/>
        </w:rPr>
        <w:t>茸鹿品种</w:t>
      </w:r>
      <w:r>
        <w:rPr>
          <w:rFonts w:hint="eastAsia"/>
          <w:szCs w:val="21"/>
        </w:rPr>
        <w:t>，</w:t>
      </w:r>
      <w:r>
        <w:rPr>
          <w:szCs w:val="21"/>
        </w:rPr>
        <w:t>鹿茸群体单产居世界之首</w:t>
      </w:r>
      <w:r>
        <w:rPr>
          <w:rFonts w:hint="eastAsia"/>
          <w:szCs w:val="21"/>
        </w:rPr>
        <w:t>，</w:t>
      </w:r>
      <w:r>
        <w:rPr>
          <w:szCs w:val="21"/>
        </w:rPr>
        <w:t>具有鹿茸枝头大</w:t>
      </w:r>
      <w:r>
        <w:rPr>
          <w:rFonts w:hint="eastAsia"/>
          <w:szCs w:val="21"/>
        </w:rPr>
        <w:t>、</w:t>
      </w:r>
      <w:r>
        <w:rPr>
          <w:szCs w:val="21"/>
        </w:rPr>
        <w:t>肥嫩</w:t>
      </w:r>
      <w:r>
        <w:rPr>
          <w:rFonts w:hint="eastAsia"/>
          <w:szCs w:val="21"/>
        </w:rPr>
        <w:t>、</w:t>
      </w:r>
      <w:r>
        <w:rPr>
          <w:szCs w:val="21"/>
        </w:rPr>
        <w:t>根细</w:t>
      </w:r>
      <w:r>
        <w:rPr>
          <w:rFonts w:hint="eastAsia"/>
          <w:szCs w:val="21"/>
        </w:rPr>
        <w:t>、</w:t>
      </w:r>
      <w:r>
        <w:rPr>
          <w:szCs w:val="21"/>
        </w:rPr>
        <w:t>上嘴头粗等优点</w:t>
      </w:r>
      <w:r>
        <w:rPr>
          <w:rFonts w:hint="eastAsia"/>
          <w:szCs w:val="21"/>
        </w:rPr>
        <w:t>。</w:t>
      </w:r>
    </w:p>
    <w:p w:rsidR="007E398D" w:rsidRPr="00923FC2" w:rsidRDefault="007E398D" w:rsidP="00EB278E">
      <w:pPr>
        <w:ind w:firstLineChars="200" w:firstLine="640"/>
        <w:rPr>
          <w:szCs w:val="21"/>
        </w:rPr>
      </w:pPr>
      <w:r>
        <w:rPr>
          <w:rFonts w:hint="eastAsia"/>
          <w:szCs w:val="21"/>
        </w:rPr>
        <w:t>随着产品质量和检测水平的不断提升</w:t>
      </w:r>
      <w:r w:rsidR="00493F9B">
        <w:rPr>
          <w:rFonts w:hint="eastAsia"/>
          <w:szCs w:val="21"/>
        </w:rPr>
        <w:t>及检测方法的更新</w:t>
      </w:r>
      <w:r>
        <w:rPr>
          <w:rFonts w:hint="eastAsia"/>
          <w:szCs w:val="21"/>
        </w:rPr>
        <w:t>，一些理化及卫生指标</w:t>
      </w:r>
      <w:r w:rsidR="00493F9B">
        <w:rPr>
          <w:rFonts w:hint="eastAsia"/>
          <w:szCs w:val="21"/>
        </w:rPr>
        <w:t>限量</w:t>
      </w:r>
      <w:r>
        <w:rPr>
          <w:rFonts w:hint="eastAsia"/>
          <w:szCs w:val="21"/>
        </w:rPr>
        <w:t>也应该随着产品进行相应调整。该标准的修订，对规范“清原马鹿茸”产品质量，打造地理标志产品品牌，调动养殖户的积极性</w:t>
      </w:r>
      <w:r w:rsidR="00493F9B">
        <w:rPr>
          <w:rFonts w:hint="eastAsia"/>
          <w:szCs w:val="21"/>
        </w:rPr>
        <w:t>有重大意义</w:t>
      </w:r>
      <w:r>
        <w:rPr>
          <w:rFonts w:hint="eastAsia"/>
          <w:szCs w:val="21"/>
        </w:rPr>
        <w:t>。</w:t>
      </w:r>
    </w:p>
    <w:p w:rsidR="00943EA6" w:rsidRDefault="00537287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</w:t>
      </w:r>
      <w:r w:rsidR="00057568">
        <w:rPr>
          <w:rFonts w:ascii="黑体" w:eastAsia="黑体" w:hAnsi="黑体" w:cs="黑体" w:hint="eastAsia"/>
        </w:rPr>
        <w:t>三</w:t>
      </w:r>
      <w:r>
        <w:rPr>
          <w:rFonts w:ascii="黑体" w:eastAsia="黑体" w:hAnsi="黑体" w:cs="黑体" w:hint="eastAsia"/>
        </w:rPr>
        <w:t>）标准编制</w:t>
      </w:r>
      <w:r w:rsidR="007E398D">
        <w:rPr>
          <w:rFonts w:ascii="黑体" w:eastAsia="黑体" w:hAnsi="黑体" w:cs="黑体" w:hint="eastAsia"/>
        </w:rPr>
        <w:t>修订</w:t>
      </w:r>
      <w:r>
        <w:rPr>
          <w:rFonts w:ascii="黑体" w:eastAsia="黑体" w:hAnsi="黑体" w:cs="黑体" w:hint="eastAsia"/>
        </w:rPr>
        <w:t>原则</w:t>
      </w:r>
    </w:p>
    <w:p w:rsidR="00943EA6" w:rsidRDefault="00537287">
      <w:pPr>
        <w:pStyle w:val="ad"/>
        <w:ind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本标准</w:t>
      </w:r>
      <w:r w:rsidR="00493F9B">
        <w:rPr>
          <w:rFonts w:ascii="仿宋_GB2312" w:eastAsia="仿宋_GB2312" w:hAnsi="宋体" w:cs="仿宋_GB2312" w:hint="eastAsia"/>
          <w:kern w:val="2"/>
          <w:sz w:val="32"/>
          <w:szCs w:val="32"/>
        </w:rPr>
        <w:t>修订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遵照</w:t>
      </w:r>
      <w:r>
        <w:rPr>
          <w:rFonts w:ascii="仿宋_GB2312" w:eastAsia="仿宋_GB2312" w:hAnsi="宋体" w:cs="仿宋_GB2312"/>
          <w:kern w:val="2"/>
          <w:sz w:val="32"/>
          <w:szCs w:val="32"/>
        </w:rPr>
        <w:t>GB/T 1.1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—</w:t>
      </w:r>
      <w:r>
        <w:rPr>
          <w:rFonts w:ascii="仿宋_GB2312" w:eastAsia="仿宋_GB2312" w:hAnsi="宋体" w:cs="仿宋_GB2312"/>
          <w:kern w:val="2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《标准化工作导则第</w:t>
      </w:r>
      <w:r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部分：标准化文件的结构和起草规则》的规定执行。本标准</w:t>
      </w:r>
      <w:r w:rsidR="00493F9B">
        <w:rPr>
          <w:rFonts w:ascii="仿宋_GB2312" w:eastAsia="仿宋_GB2312" w:hAnsi="宋体" w:cs="仿宋_GB2312" w:hint="eastAsia"/>
          <w:kern w:val="2"/>
          <w:sz w:val="32"/>
          <w:szCs w:val="32"/>
        </w:rPr>
        <w:t>修订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过程中严格遵循以下原则：</w:t>
      </w:r>
    </w:p>
    <w:p w:rsidR="00943EA6" w:rsidRPr="00493F9B" w:rsidRDefault="00493F9B" w:rsidP="00493F9B">
      <w:pPr>
        <w:ind w:firstLineChars="200" w:firstLine="643"/>
        <w:rPr>
          <w:rFonts w:ascii="仿宋_GB2312" w:hAnsi="宋体" w:cs="仿宋_GB2312"/>
          <w:b/>
          <w:bCs/>
        </w:rPr>
      </w:pPr>
      <w:r w:rsidRPr="00493F9B">
        <w:rPr>
          <w:rFonts w:ascii="仿宋_GB2312" w:hAnsi="宋体" w:cs="仿宋_GB2312" w:hint="eastAsia"/>
          <w:b/>
          <w:bCs/>
        </w:rPr>
        <w:t>1.</w:t>
      </w:r>
      <w:r w:rsidR="00537287" w:rsidRPr="00493F9B">
        <w:rPr>
          <w:rFonts w:ascii="仿宋_GB2312" w:hAnsi="宋体" w:cs="仿宋_GB2312" w:hint="eastAsia"/>
          <w:b/>
          <w:bCs/>
        </w:rPr>
        <w:t>符合性原则</w:t>
      </w:r>
    </w:p>
    <w:p w:rsidR="00057568" w:rsidRDefault="00057568">
      <w:pPr>
        <w:pStyle w:val="ad"/>
        <w:ind w:firstLine="640"/>
        <w:rPr>
          <w:rFonts w:ascii="仿宋_GB2312" w:eastAsia="仿宋_GB2312" w:hAnsi="宋体" w:cs="仿宋_GB2312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本标准以现有的国内行业标准和地方标准等有关资料为基础。</w:t>
      </w:r>
    </w:p>
    <w:p w:rsidR="00943EA6" w:rsidRPr="00493F9B" w:rsidRDefault="00493F9B" w:rsidP="00493F9B">
      <w:pPr>
        <w:ind w:firstLineChars="200" w:firstLine="643"/>
        <w:rPr>
          <w:rFonts w:ascii="仿宋_GB2312" w:hAnsi="宋体" w:cs="仿宋_GB2312"/>
          <w:b/>
          <w:bCs/>
        </w:rPr>
      </w:pPr>
      <w:r w:rsidRPr="00493F9B">
        <w:rPr>
          <w:rFonts w:ascii="仿宋_GB2312" w:hAnsi="宋体" w:cs="仿宋_GB2312" w:hint="eastAsia"/>
          <w:b/>
          <w:bCs/>
        </w:rPr>
        <w:t>2.</w:t>
      </w:r>
      <w:r w:rsidR="00537287" w:rsidRPr="00493F9B">
        <w:rPr>
          <w:rFonts w:ascii="仿宋_GB2312" w:hAnsi="宋体" w:cs="仿宋_GB2312" w:hint="eastAsia"/>
          <w:b/>
          <w:bCs/>
        </w:rPr>
        <w:t>协调性原则</w:t>
      </w:r>
    </w:p>
    <w:p w:rsidR="00943EA6" w:rsidRDefault="00537287">
      <w:pPr>
        <w:pStyle w:val="ad"/>
        <w:ind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lastRenderedPageBreak/>
        <w:t>在</w:t>
      </w:r>
      <w:r w:rsidR="00493F9B">
        <w:rPr>
          <w:rFonts w:ascii="仿宋_GB2312" w:eastAsia="仿宋_GB2312" w:hAnsi="宋体" w:cs="仿宋_GB2312" w:hint="eastAsia"/>
          <w:kern w:val="2"/>
          <w:sz w:val="32"/>
          <w:szCs w:val="32"/>
        </w:rPr>
        <w:t>修订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过程中，凡国家现行的行业标准及地方标准以及质量安全要求已有规定的，本标准力求与其保持一致，力求使本标准有一定的先进性、通用性和可操作性。</w:t>
      </w:r>
    </w:p>
    <w:p w:rsidR="00943EA6" w:rsidRPr="00493F9B" w:rsidRDefault="00493F9B" w:rsidP="00493F9B">
      <w:pPr>
        <w:ind w:firstLineChars="200" w:firstLine="643"/>
        <w:rPr>
          <w:rFonts w:ascii="仿宋_GB2312" w:hAnsi="宋体" w:cs="仿宋_GB2312"/>
          <w:b/>
          <w:bCs/>
        </w:rPr>
      </w:pPr>
      <w:r w:rsidRPr="00493F9B">
        <w:rPr>
          <w:rFonts w:ascii="仿宋_GB2312" w:hAnsi="宋体" w:cs="仿宋_GB2312" w:hint="eastAsia"/>
          <w:b/>
          <w:bCs/>
        </w:rPr>
        <w:t>3.</w:t>
      </w:r>
      <w:r w:rsidR="00537287" w:rsidRPr="00493F9B">
        <w:rPr>
          <w:rFonts w:ascii="仿宋_GB2312" w:hAnsi="宋体" w:cs="仿宋_GB2312" w:hint="eastAsia"/>
          <w:b/>
          <w:bCs/>
        </w:rPr>
        <w:t>科学性和适用性原则</w:t>
      </w:r>
    </w:p>
    <w:p w:rsidR="00943EA6" w:rsidRDefault="00057568">
      <w:pPr>
        <w:pStyle w:val="ad"/>
        <w:ind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充分考虑清原马鹿茸</w:t>
      </w:r>
      <w:r w:rsidR="00435E6F">
        <w:rPr>
          <w:rFonts w:ascii="仿宋_GB2312" w:eastAsia="仿宋_GB2312" w:hAnsi="宋体" w:cs="仿宋_GB2312" w:hint="eastAsia"/>
          <w:kern w:val="2"/>
          <w:sz w:val="32"/>
          <w:szCs w:val="32"/>
        </w:rPr>
        <w:t>养殖</w:t>
      </w:r>
      <w:bookmarkStart w:id="0" w:name="_GoBack"/>
      <w:r>
        <w:rPr>
          <w:rFonts w:ascii="仿宋_GB2312" w:eastAsia="仿宋_GB2312" w:hAnsi="宋体" w:cs="仿宋_GB2312" w:hint="eastAsia"/>
          <w:kern w:val="2"/>
          <w:sz w:val="32"/>
          <w:szCs w:val="32"/>
        </w:rPr>
        <w:t>企业</w:t>
      </w:r>
      <w:bookmarkEnd w:id="0"/>
      <w:r>
        <w:rPr>
          <w:rFonts w:ascii="仿宋_GB2312" w:eastAsia="仿宋_GB2312" w:hAnsi="宋体" w:cs="仿宋_GB2312" w:hint="eastAsia"/>
          <w:kern w:val="2"/>
          <w:sz w:val="32"/>
          <w:szCs w:val="32"/>
        </w:rPr>
        <w:t>的实际情况。</w:t>
      </w:r>
    </w:p>
    <w:p w:rsidR="007E398D" w:rsidRPr="007E398D" w:rsidRDefault="007E398D" w:rsidP="007E398D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</w:t>
      </w:r>
      <w:r w:rsidR="00923FC2">
        <w:rPr>
          <w:rFonts w:ascii="黑体" w:eastAsia="黑体" w:hAnsi="黑体" w:cs="黑体" w:hint="eastAsia"/>
        </w:rPr>
        <w:t>四</w:t>
      </w:r>
      <w:r>
        <w:rPr>
          <w:rFonts w:ascii="黑体" w:eastAsia="黑体" w:hAnsi="黑体" w:cs="黑体" w:hint="eastAsia"/>
        </w:rPr>
        <w:t>）标准条文说明</w:t>
      </w:r>
    </w:p>
    <w:p w:rsidR="00943EA6" w:rsidRDefault="007E398D">
      <w:pPr>
        <w:ind w:firstLine="645"/>
        <w:rPr>
          <w:rFonts w:ascii="仿宋_GB2312" w:hAnsi="宋体"/>
          <w:b/>
          <w:bCs/>
        </w:rPr>
      </w:pPr>
      <w:r>
        <w:rPr>
          <w:rFonts w:ascii="仿宋_GB2312" w:hAnsi="宋体" w:cs="仿宋_GB2312" w:hint="eastAsia"/>
          <w:b/>
          <w:bCs/>
        </w:rPr>
        <w:t>1</w:t>
      </w:r>
      <w:r w:rsidR="00537287">
        <w:rPr>
          <w:rFonts w:ascii="仿宋_GB2312" w:hAnsi="宋体" w:cs="仿宋_GB2312"/>
          <w:b/>
          <w:bCs/>
        </w:rPr>
        <w:t>.</w:t>
      </w:r>
      <w:r>
        <w:rPr>
          <w:rFonts w:ascii="仿宋_GB2312" w:hAnsi="宋体" w:cs="仿宋_GB2312" w:hint="eastAsia"/>
          <w:b/>
          <w:bCs/>
        </w:rPr>
        <w:t>标准的适用范围</w:t>
      </w:r>
    </w:p>
    <w:p w:rsidR="00943EA6" w:rsidRDefault="00537287">
      <w:pPr>
        <w:ind w:firstLineChars="200" w:firstLine="640"/>
        <w:rPr>
          <w:szCs w:val="21"/>
        </w:rPr>
      </w:pPr>
      <w:r>
        <w:rPr>
          <w:rFonts w:ascii="仿宋_GB2312" w:hAnsi="宋体" w:cs="仿宋_GB2312" w:hint="eastAsia"/>
        </w:rPr>
        <w:t>本标准规定了地理标志产品清原马鹿茸的</w:t>
      </w:r>
      <w:r w:rsidR="007E398D">
        <w:rPr>
          <w:rFonts w:hint="eastAsia"/>
        </w:rPr>
        <w:t>术语和定义、地域范围、自然环境、养殖及加工、技术指标及检验方法、检验规则、标志和包装、贮藏和运输等方面的要求</w:t>
      </w:r>
      <w:r>
        <w:rPr>
          <w:rFonts w:ascii="仿宋_GB2312" w:hAnsi="宋体" w:cs="仿宋_GB2312" w:hint="eastAsia"/>
        </w:rPr>
        <w:t>。</w:t>
      </w:r>
    </w:p>
    <w:p w:rsidR="00943EA6" w:rsidRDefault="007E398D" w:rsidP="007E398D">
      <w:pPr>
        <w:pStyle w:val="ad"/>
        <w:ind w:firstLine="640"/>
        <w:rPr>
          <w:rFonts w:ascii="仿宋_GB2312" w:eastAsia="仿宋_GB2312" w:hAnsi="宋体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2.</w:t>
      </w:r>
      <w:r w:rsidRPr="007E398D">
        <w:rPr>
          <w:rFonts w:ascii="仿宋_GB2312" w:eastAsia="仿宋_GB2312" w:hAnsi="宋体" w:cs="仿宋_GB2312" w:hint="eastAsia"/>
          <w:b/>
          <w:bCs/>
          <w:kern w:val="2"/>
          <w:sz w:val="32"/>
          <w:szCs w:val="32"/>
        </w:rPr>
        <w:t>修改的主要内容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(1)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封面添加了“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CCS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”；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(2)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增加了有关专利的说明；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(3)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根据标准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GB/T 17924-2008</w:t>
      </w:r>
      <w:r w:rsidRPr="007D62B8">
        <w:rPr>
          <w:rFonts w:ascii="Times New Roman" w:eastAsia="仿宋_GB2312" w:hint="eastAsia"/>
          <w:kern w:val="2"/>
          <w:sz w:val="32"/>
          <w:szCs w:val="32"/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地理标志产品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标准通用要求</w:t>
      </w:r>
      <w:r w:rsidRPr="007D62B8"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》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中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的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规定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，增加了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自然环境；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(4)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干鹿茸水分</w:t>
      </w:r>
      <w:r>
        <w:rPr>
          <w:rFonts w:ascii="Times New Roman" w:eastAsia="仿宋_GB2312" w:hint="eastAsia"/>
          <w:kern w:val="2"/>
          <w:sz w:val="32"/>
          <w:szCs w:val="32"/>
        </w:rPr>
        <w:t>限量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由≤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15g/100g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修改为</w:t>
      </w:r>
      <w:r w:rsidRPr="000E2B52">
        <w:rPr>
          <w:rFonts w:ascii="Times New Roman" w:eastAsia="仿宋_GB2312" w:hint="eastAsia"/>
          <w:kern w:val="2"/>
          <w:sz w:val="32"/>
          <w:szCs w:val="32"/>
        </w:rPr>
        <w:t>≤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13g/100g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；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(5)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菌落总数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限量由≤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10000CFU/g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修改为≤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5000CFU/g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；</w:t>
      </w:r>
    </w:p>
    <w:p w:rsidR="00941794" w:rsidRDefault="00941794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(6)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修改了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水分、灰分、水溶性浸出物、醇溶性浸出物、菌落总数的检验方法；</w:t>
      </w:r>
    </w:p>
    <w:p w:rsidR="00941794" w:rsidRDefault="00941794" w:rsidP="00941794">
      <w:pPr>
        <w:pStyle w:val="ad"/>
        <w:ind w:firstLineChars="212" w:firstLine="678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(7)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增加了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感官检验方法及每支茸重的检验方法</w:t>
      </w:r>
      <w:r>
        <w:rPr>
          <w:rFonts w:ascii="Times New Roman" w:eastAsia="仿宋_GB2312" w:hint="eastAsia"/>
          <w:kern w:val="2"/>
          <w:sz w:val="32"/>
          <w:szCs w:val="32"/>
        </w:rPr>
        <w:t>；</w:t>
      </w:r>
    </w:p>
    <w:p w:rsidR="007E398D" w:rsidRPr="000E2B52" w:rsidRDefault="00941794" w:rsidP="00941794">
      <w:pPr>
        <w:pStyle w:val="ad"/>
        <w:ind w:firstLineChars="212" w:firstLine="678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(8)</w:t>
      </w:r>
      <w:r>
        <w:rPr>
          <w:rFonts w:ascii="Times New Roman" w:eastAsia="仿宋_GB2312" w:hint="eastAsia"/>
          <w:kern w:val="2"/>
          <w:sz w:val="32"/>
          <w:szCs w:val="32"/>
        </w:rPr>
        <w:t>规范了理化指标及卫生指标表内格式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。</w:t>
      </w:r>
    </w:p>
    <w:p w:rsidR="00943EA6" w:rsidRDefault="00537287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</w:t>
      </w:r>
      <w:r w:rsidR="00923FC2">
        <w:rPr>
          <w:rFonts w:ascii="黑体" w:eastAsia="黑体" w:hAnsi="黑体" w:cs="黑体" w:hint="eastAsia"/>
        </w:rPr>
        <w:t>五</w:t>
      </w:r>
      <w:r>
        <w:rPr>
          <w:rFonts w:ascii="黑体" w:eastAsia="黑体" w:hAnsi="黑体" w:cs="黑体" w:hint="eastAsia"/>
        </w:rPr>
        <w:t>）与有关的现行法律、法规和国家标准、行业标准、地方标准的关系；</w:t>
      </w:r>
    </w:p>
    <w:p w:rsidR="00943EA6" w:rsidRDefault="00941794" w:rsidP="00941794">
      <w:pPr>
        <w:ind w:firstLineChars="200" w:firstLine="640"/>
        <w:rPr>
          <w:rFonts w:ascii="黑体" w:eastAsia="黑体" w:hAnsi="黑体"/>
        </w:rPr>
      </w:pPr>
      <w:r>
        <w:rPr>
          <w:rFonts w:ascii="仿宋_GB2312" w:hAnsi="黑体" w:cs="仿宋_GB2312" w:hint="eastAsia"/>
        </w:rPr>
        <w:t>本标准的制定以《中华人民共和国标准法》</w:t>
      </w:r>
      <w:r w:rsidR="00537287">
        <w:rPr>
          <w:rFonts w:ascii="仿宋_GB2312" w:hAnsi="黑体" w:cs="仿宋_GB2312" w:hint="eastAsia"/>
        </w:rPr>
        <w:t>为依据，并在符合</w:t>
      </w:r>
      <w:r w:rsidR="00537287">
        <w:rPr>
          <w:rFonts w:ascii="仿宋_GB2312" w:hAnsi="黑体" w:cs="仿宋_GB2312"/>
        </w:rPr>
        <w:t>GB/T</w:t>
      </w:r>
      <w:r w:rsidR="007E398D">
        <w:rPr>
          <w:rFonts w:ascii="仿宋_GB2312" w:hAnsi="黑体" w:cs="仿宋_GB2312" w:hint="eastAsia"/>
        </w:rPr>
        <w:t xml:space="preserve"> </w:t>
      </w:r>
      <w:r w:rsidR="00537287">
        <w:rPr>
          <w:rFonts w:ascii="仿宋_GB2312" w:hAnsi="黑体" w:cs="仿宋_GB2312"/>
        </w:rPr>
        <w:t>1.1-20</w:t>
      </w:r>
      <w:r w:rsidR="00537287">
        <w:rPr>
          <w:rFonts w:ascii="仿宋_GB2312" w:hAnsi="黑体" w:cs="仿宋_GB2312" w:hint="eastAsia"/>
        </w:rPr>
        <w:t>2</w:t>
      </w:r>
      <w:r w:rsidR="00537287">
        <w:rPr>
          <w:rFonts w:ascii="仿宋_GB2312" w:hAnsi="黑体" w:cs="仿宋_GB2312"/>
        </w:rPr>
        <w:t>0</w:t>
      </w:r>
      <w:r w:rsidR="00537287">
        <w:rPr>
          <w:rFonts w:ascii="仿宋_GB2312" w:hAnsi="黑体" w:cs="仿宋_GB2312" w:hint="eastAsia"/>
        </w:rPr>
        <w:t>《标准化工作导则</w:t>
      </w:r>
      <w:r w:rsidR="00537287">
        <w:rPr>
          <w:rFonts w:ascii="仿宋_GB2312" w:hAnsi="黑体" w:cs="仿宋_GB2312"/>
        </w:rPr>
        <w:t xml:space="preserve"> </w:t>
      </w:r>
      <w:r w:rsidR="00537287">
        <w:rPr>
          <w:rFonts w:ascii="仿宋_GB2312" w:hAnsi="黑体" w:cs="仿宋_GB2312" w:hint="eastAsia"/>
        </w:rPr>
        <w:t>第</w:t>
      </w:r>
      <w:r w:rsidR="00537287">
        <w:rPr>
          <w:rFonts w:ascii="仿宋_GB2312" w:hAnsi="黑体" w:cs="仿宋_GB2312"/>
        </w:rPr>
        <w:t>1</w:t>
      </w:r>
      <w:r w:rsidR="00537287">
        <w:rPr>
          <w:rFonts w:ascii="仿宋_GB2312" w:hAnsi="黑体" w:cs="仿宋_GB2312" w:hint="eastAsia"/>
        </w:rPr>
        <w:t>部分：标准化文件的结构和起草规则》和《农业标准编写规则》的基础上，参考了</w:t>
      </w:r>
      <w:r w:rsidRPr="000E2B52">
        <w:rPr>
          <w:rFonts w:hint="eastAsia"/>
        </w:rPr>
        <w:t>GB/T 17924-2008</w:t>
      </w:r>
      <w:r w:rsidRPr="007D62B8">
        <w:rPr>
          <w:rFonts w:hint="eastAsia"/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地理标志产品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标准通用要求</w:t>
      </w:r>
      <w:r w:rsidRPr="007D62B8"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》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、</w:t>
      </w:r>
      <w:r w:rsidR="007E398D" w:rsidRPr="007E398D">
        <w:rPr>
          <w:rFonts w:ascii="仿宋_GB2312" w:hAnsi="黑体" w:cs="仿宋_GB2312" w:hint="eastAsia"/>
        </w:rPr>
        <w:t>NY/T 1162-2006《鹿茸片》、GB/T 41188-2021《鹿茸加工技术规程》、GB/T 40941-2021</w:t>
      </w:r>
      <w:r w:rsidRPr="007E398D">
        <w:rPr>
          <w:rFonts w:ascii="仿宋_GB2312" w:hAnsi="黑体" w:cs="仿宋_GB2312" w:hint="eastAsia"/>
        </w:rPr>
        <w:t>《</w:t>
      </w:r>
      <w:r>
        <w:rPr>
          <w:rFonts w:ascii="仿宋_GB2312" w:hAnsi="黑体" w:cs="仿宋_GB2312" w:hint="eastAsia"/>
        </w:rPr>
        <w:t>马鹿茸分等质量</w:t>
      </w:r>
      <w:r w:rsidRPr="007E398D">
        <w:rPr>
          <w:rFonts w:ascii="仿宋_GB2312" w:hAnsi="黑体" w:cs="仿宋_GB2312" w:hint="eastAsia"/>
        </w:rPr>
        <w:t>》</w:t>
      </w:r>
      <w:r w:rsidR="007E398D" w:rsidRPr="007E398D">
        <w:rPr>
          <w:rFonts w:ascii="仿宋_GB2312" w:hAnsi="黑体" w:cs="仿宋_GB2312" w:hint="eastAsia"/>
        </w:rPr>
        <w:t>等</w:t>
      </w:r>
      <w:r w:rsidR="007E398D">
        <w:rPr>
          <w:rFonts w:ascii="仿宋_GB2312" w:hAnsi="黑体" w:cs="仿宋_GB2312" w:hint="eastAsia"/>
        </w:rPr>
        <w:t>标准</w:t>
      </w:r>
      <w:r w:rsidR="00537287">
        <w:rPr>
          <w:rFonts w:ascii="仿宋_GB2312" w:hAnsi="黑体" w:cs="仿宋_GB2312" w:hint="eastAsia"/>
        </w:rPr>
        <w:t>，与现行法律、法规和国</w:t>
      </w:r>
      <w:r w:rsidR="00537287">
        <w:rPr>
          <w:rFonts w:ascii="仿宋_GB2312" w:hAnsi="黑体" w:cs="仿宋_GB2312" w:hint="eastAsia"/>
        </w:rPr>
        <w:lastRenderedPageBreak/>
        <w:t>家标准、行业标准、地方标准都不冲突。</w:t>
      </w:r>
    </w:p>
    <w:p w:rsidR="00943EA6" w:rsidRDefault="00537287">
      <w:pPr>
        <w:ind w:firstLineChars="100" w:firstLine="32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（六）作为强制性地方标准或推荐性地方标准的建议及理由；</w:t>
      </w:r>
    </w:p>
    <w:p w:rsidR="00943EA6" w:rsidRPr="00941794" w:rsidRDefault="00537287" w:rsidP="00941794">
      <w:pPr>
        <w:ind w:firstLineChars="200" w:firstLine="640"/>
        <w:rPr>
          <w:rFonts w:ascii="仿宋_GB2312" w:hAnsi="黑体"/>
        </w:rPr>
      </w:pPr>
      <w:r>
        <w:rPr>
          <w:rFonts w:ascii="仿宋_GB2312" w:hAnsi="黑体" w:cs="仿宋_GB2312" w:hint="eastAsia"/>
        </w:rPr>
        <w:t>建议本标准作为推荐性</w:t>
      </w:r>
      <w:r w:rsidR="00941794">
        <w:rPr>
          <w:rFonts w:ascii="仿宋_GB2312" w:hAnsi="黑体" w:cs="仿宋_GB2312" w:hint="eastAsia"/>
        </w:rPr>
        <w:t>地方</w:t>
      </w:r>
      <w:r>
        <w:rPr>
          <w:rFonts w:ascii="仿宋_GB2312" w:hAnsi="黑体" w:cs="仿宋_GB2312" w:hint="eastAsia"/>
        </w:rPr>
        <w:t>标准。</w:t>
      </w:r>
    </w:p>
    <w:p w:rsidR="00943EA6" w:rsidRDefault="00537287">
      <w:pPr>
        <w:ind w:firstLineChars="100" w:firstLine="32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（七）</w:t>
      </w:r>
      <w:r w:rsidR="00FC7D42">
        <w:rPr>
          <w:rFonts w:ascii="黑体" w:eastAsia="黑体" w:hAnsi="黑体" w:cs="黑体" w:hint="eastAsia"/>
        </w:rPr>
        <w:t>标准属性</w:t>
      </w:r>
      <w:r>
        <w:rPr>
          <w:rFonts w:ascii="黑体" w:eastAsia="黑体" w:hAnsi="黑体" w:cs="黑体" w:hint="eastAsia"/>
        </w:rPr>
        <w:t>；</w:t>
      </w:r>
    </w:p>
    <w:p w:rsidR="00943EA6" w:rsidRDefault="00FC7D42" w:rsidP="00941794">
      <w:pPr>
        <w:ind w:firstLineChars="200" w:firstLine="640"/>
        <w:rPr>
          <w:rFonts w:ascii="黑体" w:eastAsia="黑体" w:hAnsi="黑体"/>
        </w:rPr>
      </w:pPr>
      <w:r>
        <w:rPr>
          <w:rFonts w:hAnsi="宋体" w:cs="仿宋_GB2312" w:hint="eastAsia"/>
        </w:rPr>
        <w:t>属于抚顺市地方标准</w:t>
      </w:r>
    </w:p>
    <w:p w:rsidR="00943EA6" w:rsidRDefault="00537287">
      <w:pPr>
        <w:numPr>
          <w:ilvl w:val="0"/>
          <w:numId w:val="4"/>
        </w:numPr>
        <w:ind w:firstLineChars="100" w:firstLine="3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其他应予说明的事项。</w:t>
      </w:r>
    </w:p>
    <w:p w:rsidR="00943EA6" w:rsidRDefault="00537287" w:rsidP="00941794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无</w:t>
      </w:r>
    </w:p>
    <w:p w:rsidR="00943EA6" w:rsidRDefault="00943EA6">
      <w:pPr>
        <w:rPr>
          <w:rFonts w:ascii="宋体" w:eastAsia="宋体" w:hAnsi="宋体" w:cs="宋体"/>
          <w:sz w:val="30"/>
          <w:szCs w:val="30"/>
        </w:rPr>
      </w:pPr>
    </w:p>
    <w:sectPr w:rsidR="00943EA6">
      <w:footerReference w:type="default" r:id="rId9"/>
      <w:pgSz w:w="11906" w:h="16838"/>
      <w:pgMar w:top="2098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24" w:rsidRDefault="00EA0724">
      <w:r>
        <w:separator/>
      </w:r>
    </w:p>
  </w:endnote>
  <w:endnote w:type="continuationSeparator" w:id="0">
    <w:p w:rsidR="00EA0724" w:rsidRDefault="00EA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6" w:rsidRDefault="005372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5E6F" w:rsidRPr="00435E6F">
      <w:rPr>
        <w:noProof/>
        <w:lang w:val="zh-CN"/>
      </w:rPr>
      <w:t>2</w:t>
    </w:r>
    <w:r>
      <w:rPr>
        <w:lang w:val="zh-CN"/>
      </w:rPr>
      <w:fldChar w:fldCharType="end"/>
    </w:r>
  </w:p>
  <w:p w:rsidR="00943EA6" w:rsidRDefault="00943E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24" w:rsidRDefault="00EA0724">
      <w:r>
        <w:separator/>
      </w:r>
    </w:p>
  </w:footnote>
  <w:footnote w:type="continuationSeparator" w:id="0">
    <w:p w:rsidR="00EA0724" w:rsidRDefault="00EA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B1B04"/>
    <w:multiLevelType w:val="singleLevel"/>
    <w:tmpl w:val="CCEB1B04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DF9F45"/>
    <w:multiLevelType w:val="multilevel"/>
    <w:tmpl w:val="E7DF9F45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caps w:val="0"/>
        <w:strike w:val="0"/>
        <w:dstrike w:val="0"/>
        <w:outline w:val="0"/>
        <w:vanish w:val="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34A7799"/>
    <w:multiLevelType w:val="multilevel"/>
    <w:tmpl w:val="234A77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a2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71F"/>
    <w:rsid w:val="FABDF702"/>
    <w:rsid w:val="00003F3B"/>
    <w:rsid w:val="00044AFA"/>
    <w:rsid w:val="00057568"/>
    <w:rsid w:val="00082B41"/>
    <w:rsid w:val="000924CD"/>
    <w:rsid w:val="000A6453"/>
    <w:rsid w:val="000C6508"/>
    <w:rsid w:val="000E2B52"/>
    <w:rsid w:val="000F31A0"/>
    <w:rsid w:val="001036EF"/>
    <w:rsid w:val="00145E01"/>
    <w:rsid w:val="00177EFA"/>
    <w:rsid w:val="001F2B1A"/>
    <w:rsid w:val="001F36B2"/>
    <w:rsid w:val="00210A29"/>
    <w:rsid w:val="00286E2A"/>
    <w:rsid w:val="002A0D44"/>
    <w:rsid w:val="002A504F"/>
    <w:rsid w:val="002B7A1C"/>
    <w:rsid w:val="002E2101"/>
    <w:rsid w:val="003029A7"/>
    <w:rsid w:val="00322D86"/>
    <w:rsid w:val="00341611"/>
    <w:rsid w:val="00355511"/>
    <w:rsid w:val="00377B25"/>
    <w:rsid w:val="003E6F0B"/>
    <w:rsid w:val="00435E6F"/>
    <w:rsid w:val="0044360E"/>
    <w:rsid w:val="00493F9B"/>
    <w:rsid w:val="004D3917"/>
    <w:rsid w:val="00514DAD"/>
    <w:rsid w:val="00535E8C"/>
    <w:rsid w:val="00537287"/>
    <w:rsid w:val="00595F5B"/>
    <w:rsid w:val="005B0D36"/>
    <w:rsid w:val="005D6E66"/>
    <w:rsid w:val="00632F0C"/>
    <w:rsid w:val="006431A2"/>
    <w:rsid w:val="00653BBB"/>
    <w:rsid w:val="0068384D"/>
    <w:rsid w:val="006B176D"/>
    <w:rsid w:val="006C2B43"/>
    <w:rsid w:val="00717B4A"/>
    <w:rsid w:val="007651F7"/>
    <w:rsid w:val="007A69B3"/>
    <w:rsid w:val="007B2DF4"/>
    <w:rsid w:val="007C6EED"/>
    <w:rsid w:val="007D62B8"/>
    <w:rsid w:val="007E398D"/>
    <w:rsid w:val="007F4099"/>
    <w:rsid w:val="00801922"/>
    <w:rsid w:val="00824BFC"/>
    <w:rsid w:val="00872FF1"/>
    <w:rsid w:val="008A4027"/>
    <w:rsid w:val="008A51EB"/>
    <w:rsid w:val="008F16DD"/>
    <w:rsid w:val="00916261"/>
    <w:rsid w:val="00923FC2"/>
    <w:rsid w:val="00941794"/>
    <w:rsid w:val="00943EA6"/>
    <w:rsid w:val="00946762"/>
    <w:rsid w:val="0094795E"/>
    <w:rsid w:val="00951617"/>
    <w:rsid w:val="0096216B"/>
    <w:rsid w:val="009859A3"/>
    <w:rsid w:val="009B54D5"/>
    <w:rsid w:val="009C38E4"/>
    <w:rsid w:val="00A2071F"/>
    <w:rsid w:val="00A33040"/>
    <w:rsid w:val="00AD2ABC"/>
    <w:rsid w:val="00AD6162"/>
    <w:rsid w:val="00C46241"/>
    <w:rsid w:val="00C56532"/>
    <w:rsid w:val="00C569EB"/>
    <w:rsid w:val="00C86D4F"/>
    <w:rsid w:val="00CB5A74"/>
    <w:rsid w:val="00D3532C"/>
    <w:rsid w:val="00D51A5F"/>
    <w:rsid w:val="00DE09EA"/>
    <w:rsid w:val="00E33C73"/>
    <w:rsid w:val="00E57C07"/>
    <w:rsid w:val="00E71E3C"/>
    <w:rsid w:val="00E7274A"/>
    <w:rsid w:val="00E90090"/>
    <w:rsid w:val="00EA0724"/>
    <w:rsid w:val="00EA7B69"/>
    <w:rsid w:val="00EB278E"/>
    <w:rsid w:val="00EC78A0"/>
    <w:rsid w:val="00F908B2"/>
    <w:rsid w:val="00F9338E"/>
    <w:rsid w:val="00F96B62"/>
    <w:rsid w:val="00FB660D"/>
    <w:rsid w:val="00FC7D42"/>
    <w:rsid w:val="0CDC3AE6"/>
    <w:rsid w:val="193666BA"/>
    <w:rsid w:val="36D617FE"/>
    <w:rsid w:val="3DABCF02"/>
    <w:rsid w:val="3EE5268C"/>
    <w:rsid w:val="48FA70F6"/>
    <w:rsid w:val="49FA5522"/>
    <w:rsid w:val="4F351B80"/>
    <w:rsid w:val="50E70A92"/>
    <w:rsid w:val="51B16EA8"/>
    <w:rsid w:val="59B41550"/>
    <w:rsid w:val="642F7937"/>
    <w:rsid w:val="656F57DF"/>
    <w:rsid w:val="66C92548"/>
    <w:rsid w:val="6BB958D1"/>
    <w:rsid w:val="6F376C93"/>
    <w:rsid w:val="708C2778"/>
    <w:rsid w:val="72D77F86"/>
    <w:rsid w:val="75A25D44"/>
    <w:rsid w:val="7BD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8">
    <w:name w:val="header"/>
    <w:basedOn w:val="a3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9">
    <w:name w:val="Normal (Web)"/>
    <w:basedOn w:val="a3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5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Pr>
      <w:b/>
      <w:bCs/>
    </w:rPr>
  </w:style>
  <w:style w:type="character" w:customStyle="1" w:styleId="Char">
    <w:name w:val="页脚 Char"/>
    <w:link w:val="a7"/>
    <w:uiPriority w:val="99"/>
    <w:qFormat/>
    <w:locked/>
    <w:rPr>
      <w:sz w:val="18"/>
      <w:szCs w:val="18"/>
    </w:rPr>
  </w:style>
  <w:style w:type="character" w:customStyle="1" w:styleId="Char0">
    <w:name w:val="页眉 Char"/>
    <w:link w:val="a8"/>
    <w:uiPriority w:val="99"/>
    <w:qFormat/>
    <w:locked/>
    <w:rPr>
      <w:sz w:val="18"/>
      <w:szCs w:val="18"/>
    </w:rPr>
  </w:style>
  <w:style w:type="paragraph" w:styleId="ac">
    <w:name w:val="List Paragraph"/>
    <w:basedOn w:val="a3"/>
    <w:uiPriority w:val="99"/>
    <w:qFormat/>
    <w:pPr>
      <w:ind w:firstLineChars="200" w:firstLine="420"/>
    </w:pPr>
  </w:style>
  <w:style w:type="paragraph" w:customStyle="1" w:styleId="ad">
    <w:name w:val="段"/>
    <w:link w:val="Char1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1"/>
    </w:rPr>
  </w:style>
  <w:style w:type="character" w:customStyle="1" w:styleId="Char1">
    <w:name w:val="段 Char"/>
    <w:link w:val="ad"/>
    <w:uiPriority w:val="99"/>
    <w:qFormat/>
    <w:locked/>
    <w:rPr>
      <w:rFonts w:ascii="宋体"/>
      <w:sz w:val="21"/>
      <w:szCs w:val="21"/>
      <w:lang w:val="en-US" w:eastAsia="zh-CN" w:bidi="ar-SA"/>
    </w:rPr>
  </w:style>
  <w:style w:type="paragraph" w:customStyle="1" w:styleId="a">
    <w:name w:val="章标题"/>
    <w:basedOn w:val="a3"/>
    <w:next w:val="ad"/>
    <w:uiPriority w:val="99"/>
    <w:qFormat/>
    <w:pPr>
      <w:widowControl/>
      <w:numPr>
        <w:numId w:val="1"/>
      </w:numPr>
      <w:spacing w:beforeLines="100" w:afterLines="100"/>
      <w:outlineLvl w:val="1"/>
    </w:pPr>
    <w:rPr>
      <w:rFonts w:ascii="黑体" w:eastAsia="黑体" w:cs="黑体"/>
      <w:kern w:val="0"/>
      <w:sz w:val="21"/>
      <w:szCs w:val="21"/>
    </w:rPr>
  </w:style>
  <w:style w:type="paragraph" w:customStyle="1" w:styleId="a2">
    <w:name w:val="二级无"/>
    <w:basedOn w:val="a1"/>
    <w:uiPriority w:val="99"/>
    <w:qFormat/>
    <w:pPr>
      <w:numPr>
        <w:numId w:val="2"/>
      </w:numPr>
      <w:tabs>
        <w:tab w:val="left" w:pos="720"/>
      </w:tabs>
      <w:spacing w:beforeLines="0" w:afterLines="0"/>
    </w:pPr>
    <w:rPr>
      <w:rFonts w:ascii="宋体" w:eastAsia="宋体" w:cs="宋体"/>
    </w:rPr>
  </w:style>
  <w:style w:type="paragraph" w:customStyle="1" w:styleId="a1">
    <w:name w:val="二级条标题"/>
    <w:basedOn w:val="a0"/>
    <w:next w:val="a3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0">
    <w:name w:val="一级条标题"/>
    <w:next w:val="a3"/>
    <w:uiPriority w:val="99"/>
    <w:qFormat/>
    <w:pPr>
      <w:numPr>
        <w:ilvl w:val="1"/>
        <w:numId w:val="3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一位不愿透露姓名的热心群众</cp:lastModifiedBy>
  <cp:revision>46</cp:revision>
  <dcterms:created xsi:type="dcterms:W3CDTF">2018-03-12T22:34:00Z</dcterms:created>
  <dcterms:modified xsi:type="dcterms:W3CDTF">2024-08-29T01:55:00Z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647CF2B6278843FA915BFAC4EF9808E4</vt:lpwstr>
  </property>
</Properties>
</file>